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righ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ALLEGATO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D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DICHIARAZIONE TITOLI ED ESPERIENZE PARTECIPAZIONE ALL’AVVISO PER L’INDIVIDUAZIONE DI ESPERTI INTERNI/ESTERNI </w:t>
      </w:r>
    </w:p>
    <w:p>
      <w:pPr>
        <w:pStyle w:val="Normal1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PERCORSO  </w:t>
      </w:r>
      <w:r>
        <w:rPr>
          <w:rFonts w:eastAsia="Times New Roman" w:cs="Times New Roman" w:ascii="Times New Roman" w:hAnsi="Times New Roman"/>
          <w:b/>
        </w:rPr>
        <w:t>“DRONELAB - CAMBIAMO PROSPETTIVA"</w:t>
      </w:r>
    </w:p>
    <w:p>
      <w:pPr>
        <w:pStyle w:val="Normal1"/>
        <w:widowControl w:val="false"/>
        <w:spacing w:lineRule="auto" w:line="240" w:before="0" w:after="0"/>
        <w:ind w:left="0" w:right="0" w:hanging="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Progetto PNRR- Missione 4 - Linea di investimento 1.4. “Intervento straordinario finalizzato alla riduzione dei divari territoriali nel I e II ciclo della scuola secondaria e alla lotta alla dispersione scolastica”, codice del progetto M4C1I1.4-2022-981-P-15556, dal titolo “LA SCUOLA  </w:t>
      </w: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CHE VORREI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”. Avvio dei percorsi formativi. </w:t>
      </w:r>
    </w:p>
    <w:p>
      <w:pPr>
        <w:pStyle w:val="Normal1"/>
        <w:keepNext w:val="false"/>
        <w:keepLines w:val="false"/>
        <w:pageBreakBefore w:val="false"/>
        <w:widowControl/>
        <w:spacing w:lineRule="auto" w:line="240" w:before="0" w:after="55"/>
        <w:ind w:left="461" w:right="0" w:hanging="0"/>
        <w:jc w:val="both"/>
        <w:rPr/>
      </w:pP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CUP: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J94D22002280006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Il sottoscritto                                        DICHIARA di essere in possesso delle competenze richieste e dei titoli aggiuntivi di seguito indicati, evidenziati nel curriculum vitae, a tal fine autocertifica ai sensi del D.P.R. 445/2000 i seguenti punteggi: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0" w:after="1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r>
    </w:p>
    <w:tbl>
      <w:tblPr>
        <w:tblStyle w:val="Table1"/>
        <w:tblW w:w="10797" w:type="dxa"/>
        <w:jc w:val="left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73"/>
        <w:gridCol w:w="4513"/>
        <w:gridCol w:w="1786"/>
        <w:gridCol w:w="1332"/>
        <w:gridCol w:w="1293"/>
      </w:tblGrid>
      <w:tr>
        <w:trPr>
          <w:trHeight w:val="838" w:hRule="atLeast"/>
        </w:trPr>
        <w:tc>
          <w:tcPr>
            <w:tcW w:w="10797" w:type="dxa"/>
            <w:gridSpan w:val="5"/>
            <w:tcBorders>
              <w:top w:val="single" w:sz="18" w:space="0" w:color="FFFFFF"/>
              <w:left w:val="single" w:sz="18" w:space="0" w:color="FFFFFF"/>
              <w:bottom w:val="single" w:sz="6" w:space="0" w:color="FFFFFF"/>
              <w:right w:val="single" w:sz="1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 xml:space="preserve">GRIGLIA DI VALUTAZIONE DEI TITOLI PER 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>ESPERTI INTERNI/ESTERNI</w:t>
            </w:r>
          </w:p>
        </w:tc>
      </w:tr>
      <w:tr>
        <w:trPr>
          <w:trHeight w:val="838" w:hRule="atLeast"/>
        </w:trPr>
        <w:tc>
          <w:tcPr>
            <w:tcW w:w="1873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1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Area</w:t>
            </w:r>
          </w:p>
        </w:tc>
        <w:tc>
          <w:tcPr>
            <w:tcW w:w="451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87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Descrittore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5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MAX Punti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 candidato</w:t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4AACC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della commissione</w:t>
            </w:r>
          </w:p>
        </w:tc>
      </w:tr>
      <w:tr>
        <w:trPr>
          <w:trHeight w:val="838" w:hRule="atLeast"/>
        </w:trPr>
        <w:tc>
          <w:tcPr>
            <w:tcW w:w="1873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Titolo di ACCESO</w:t>
            </w:r>
          </w:p>
        </w:tc>
        <w:tc>
          <w:tcPr>
            <w:tcW w:w="451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Normal1"/>
              <w:widowControl w:val="false"/>
              <w:spacing w:lineRule="auto" w:line="240" w:before="9" w:after="0"/>
              <w:ind w:left="92" w:right="269" w:hanging="0"/>
              <w:jc w:val="both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sz w:val="20"/>
                <w:szCs w:val="20"/>
              </w:rPr>
              <w:t>CERTIFICAZIONE PILOTA DRONE/UAS A2 rilasciata da ENAC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4AACC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1873" w:type="dxa"/>
            <w:vMerge w:val="restart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720" w:right="269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A.  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STUDIO</w:t>
            </w:r>
          </w:p>
        </w:tc>
        <w:tc>
          <w:tcPr>
            <w:tcW w:w="451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3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92" w:right="269" w:hanging="0"/>
              <w:jc w:val="both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A1. LAUREA</w:t>
            </w:r>
            <w:r>
              <w:rPr>
                <w:b/>
                <w:sz w:val="20"/>
                <w:szCs w:val="20"/>
              </w:rPr>
              <w:t>*</w:t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92" w:right="269" w:hang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1873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720" w:right="269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1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3" w:after="0"/>
              <w:ind w:left="141" w:hanging="141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A2. LAUREA* (triennale, in alternativa al punto A1) 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1873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269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1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3" w:after="0"/>
              <w:ind w:left="0" w:hanging="0"/>
              <w:rPr>
                <w:b/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A3. DIPLOMA* (in alternativa al punto A1 e A2)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873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tabs>
                <w:tab w:val="clear" w:pos="720"/>
                <w:tab w:val="left" w:pos="616" w:leader="none"/>
              </w:tabs>
              <w:spacing w:lineRule="auto" w:line="240" w:before="0" w:after="0"/>
              <w:ind w:left="256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B.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ALTRI TITOLI</w:t>
            </w:r>
          </w:p>
        </w:tc>
        <w:tc>
          <w:tcPr>
            <w:tcW w:w="4513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40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ALTRA LAUREA </w:t>
            </w:r>
            <w:r>
              <w:rPr>
                <w:sz w:val="20"/>
                <w:szCs w:val="20"/>
              </w:rPr>
              <w:t>(vecchio ordinamento o magistrale punti 5, triennale punti 3)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873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13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40" w:after="0"/>
              <w:ind w:left="92" w:right="269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B2. ALTRO DIPLOMA 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873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13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62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B3. CORSI POST LAUREAM </w:t>
            </w:r>
            <w:r>
              <w:rPr>
                <w:sz w:val="18"/>
                <w:szCs w:val="18"/>
              </w:rPr>
              <w:t>(Dottorato di ricerca punti 5; Master universitario I livello punti 3, Master universitario II livello punti 5; Diploma di specializzazione biennale punti 4)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873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13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162" w:after="0"/>
              <w:ind w:left="92" w:right="38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B4. CORSI DI FORMAZIONE attinenti alla tipologia dell’intervento </w:t>
            </w:r>
            <w:r>
              <w:rPr>
                <w:sz w:val="20"/>
                <w:szCs w:val="20"/>
              </w:rPr>
              <w:t>(minimo 20 ore) punti 0,5 per ogni corso e max 10 corsi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69" w:hRule="atLeast"/>
        </w:trPr>
        <w:tc>
          <w:tcPr>
            <w:tcW w:w="1873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513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79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B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. COMPETENZE CERTIFICATE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attinenti alla tipologia dell’intervento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(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max </w:t>
            </w:r>
            <w:r>
              <w:rPr>
                <w:sz w:val="20"/>
                <w:szCs w:val="20"/>
                <w:u w:val="single"/>
              </w:rPr>
              <w:t xml:space="preserve">5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>certificazion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i) punti 1 per certificazione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1873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13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B6. COMPETENZE INFORMATICHE CERTIFICATE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RICONOSCIUTE DAL MINISTERO DELL’ISTRUZIONE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max 4 certificazion</w:t>
            </w:r>
            <w:r>
              <w:rPr>
                <w:sz w:val="20"/>
                <w:szCs w:val="20"/>
              </w:rPr>
              <w:t>i) punti 0,5 per certificazione</w:t>
            </w:r>
          </w:p>
          <w:p>
            <w:pPr>
              <w:pStyle w:val="Normal1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1873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13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179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B7. COMPETENZE CERTIFICATE IN LINGUA STRANIERA</w:t>
            </w:r>
            <w:r>
              <w:rPr>
                <w:sz w:val="20"/>
                <w:szCs w:val="20"/>
              </w:rPr>
              <w:t xml:space="preserve"> (non sono cumulabili certificazioni per la stessa lingua straniera; per ogni lingua sarà attribuito il punteggio relativo al livello linguistico superiore certificato) </w:t>
            </w:r>
          </w:p>
          <w:p>
            <w:pPr>
              <w:pStyle w:val="Normal1"/>
              <w:widowControl w:val="false"/>
              <w:spacing w:lineRule="auto" w:line="240" w:before="179" w:after="0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punti 0,50 per A1-A2; punti 1 per B1; punti 1,50  per B2; punti 2,50 per C1-C2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widowControl w:val="false"/>
              <w:spacing w:lineRule="auto" w:line="240" w:before="2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1" w:hRule="atLeast"/>
        </w:trPr>
        <w:tc>
          <w:tcPr>
            <w:tcW w:w="1873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tabs>
                <w:tab w:val="clear" w:pos="720"/>
                <w:tab w:val="left" w:pos="880" w:leader="none"/>
              </w:tabs>
              <w:spacing w:lineRule="auto" w:line="240" w:before="0" w:after="0"/>
              <w:ind w:left="520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C.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SERVIZIO</w:t>
            </w:r>
          </w:p>
        </w:tc>
        <w:tc>
          <w:tcPr>
            <w:tcW w:w="4513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61" w:after="0"/>
              <w:ind w:left="92" w:right="267" w:hanging="0"/>
              <w:jc w:val="both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C1.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pubbliche o private attinenti </w:t>
            </w:r>
            <w:r>
              <w:rPr>
                <w:sz w:val="18"/>
                <w:szCs w:val="18"/>
              </w:rPr>
              <w:t>al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l’incarico, maturate nell’ambito di progetti rivolti a studenti di scuola secondaria superiore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6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4" w:hRule="atLeast"/>
        </w:trPr>
        <w:tc>
          <w:tcPr>
            <w:tcW w:w="1873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1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1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C2.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pubbliche o private attinenti</w:t>
            </w:r>
            <w:r>
              <w:rPr>
                <w:sz w:val="18"/>
                <w:szCs w:val="18"/>
              </w:rPr>
              <w:t xml:space="preserve"> all'incarico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5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1" w:hRule="atLeast"/>
        </w:trPr>
        <w:tc>
          <w:tcPr>
            <w:tcW w:w="1873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51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61" w:after="0"/>
              <w:ind w:left="92" w:right="269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C3. CONOSCENZE SPECIFICHE DELL'ARGOMENTO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(documentate attraverso pubblicazioni sull’argomento, se attinenti con l’incarico)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2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>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391" w:hRule="atLeast"/>
        </w:trPr>
        <w:tc>
          <w:tcPr>
            <w:tcW w:w="638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fill="4AACC5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24" w:after="0"/>
              <w:ind w:left="0" w:right="414" w:hanging="0"/>
              <w:jc w:val="righ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Totale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fill="DAEDF3" w:val="clear"/>
          </w:tcPr>
          <w:p>
            <w:pPr>
              <w:pStyle w:val="Normal1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Normal1"/>
        <w:widowControl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*) I punteggi dei suddetti titoli non sono cumulabili tra loro; in caso di più titoli sarà attribuito il punteggio relativo al titolo di studio superiore</w:t>
      </w:r>
    </w:p>
    <w:p>
      <w:pPr>
        <w:pStyle w:val="Normal1"/>
        <w:widowControl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</w:r>
    </w:p>
    <w:p>
      <w:pPr>
        <w:pStyle w:val="Normal1"/>
        <w:widowControl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tbl>
      <w:tblPr>
        <w:tblStyle w:val="Table2"/>
        <w:tblW w:w="10755" w:type="dxa"/>
        <w:jc w:val="left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0"/>
        <w:gridCol w:w="7050"/>
        <w:gridCol w:w="2715"/>
      </w:tblGrid>
      <w:tr>
        <w:trPr>
          <w:trHeight w:val="675" w:hRule="atLeast"/>
          <w:cantSplit w:val="true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IPOTESI PROGETTUALE</w:t>
            </w:r>
          </w:p>
        </w:tc>
        <w:tc>
          <w:tcPr>
            <w:tcW w:w="9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TABELLA DEI CRITERI DI VALUTAZIONE IPOTESI PROGETTUALE E RELATIVI PUNTEGGI</w:t>
            </w:r>
          </w:p>
        </w:tc>
      </w:tr>
      <w:tr>
        <w:trPr>
          <w:trHeight w:val="675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A - COERENZA DELL'IPOTESI PROGETTUALE  CON LE FINALITÀ E LE COMPETENZE ATTESE   PREVISTE NEL MODULO FORMATIVO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shd w:fill="FFD320" w:val="clea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shd w:fill="FFD320" w:val="clear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Completa ed esaustiva ( massimo punti 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Sufficientemente elaborata ( massimo punti 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Accettabile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75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B -  DISSEMINAZIONE INIZIALE E FINALE DEL PERCORSO PROGETTUALE  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/>
                <w:b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highlight w:val="white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hd w:fill="FFD320" w:val="clear"/>
              </w:rPr>
            </w:pPr>
            <w:r>
              <w:rPr>
                <w:rFonts w:eastAsia="Times New Roman" w:cs="Times New Roman" w:ascii="Times New Roman" w:hAnsi="Times New Roman"/>
                <w:b/>
                <w:shd w:fill="FFD320" w:val="clear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Completa ed esaustiva ( massimo punti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Sufficientemente elaborata ( massimo punti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Incompleta del tutto o parzialmente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8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TOT.</w:t>
            </w:r>
          </w:p>
        </w:tc>
      </w:tr>
    </w:tbl>
    <w:p>
      <w:pPr>
        <w:pStyle w:val="Normal1"/>
        <w:widowControl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/>
      </w:r>
    </w:p>
    <w:sectPr>
      <w:type w:val="nextPage"/>
      <w:pgSz w:w="11906" w:h="16838"/>
      <w:pgMar w:left="1020" w:right="600" w:header="0" w:top="142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Constantia">
    <w:charset w:val="01"/>
    <w:family w:val="roman"/>
    <w:pitch w:val="variable"/>
  </w:font>
  <w:font w:name="Arial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LibreOffice/7.1.0.3$MacOSX_X86_64 LibreOffice_project/f6099ecf3d29644b5008cc8f48f42f4a40986e4c</Application>
  <AppVersion>15.0000</AppVersion>
  <Pages>2</Pages>
  <Words>479</Words>
  <Characters>2836</Characters>
  <CharactersWithSpaces>3324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2024-01-26T16:14:28Z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2023-06-17T23:00:00Z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2023-06-30T23:00:00Z</vt:lpwstr>
  </property>
</Properties>
</file>