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16D37" w14:textId="5BD97552" w:rsidR="00395A3D" w:rsidRDefault="00395A3D" w:rsidP="00395A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4076BA82" wp14:editId="072AEABD">
            <wp:extent cx="6120130" cy="1085103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D353B" w14:textId="496D6124" w:rsidR="00B82B45" w:rsidRDefault="00B82B45" w:rsidP="00B82B45">
      <w:pPr>
        <w:tabs>
          <w:tab w:val="left" w:pos="9214"/>
        </w:tabs>
        <w:jc w:val="right"/>
        <w:rPr>
          <w:b/>
          <w:spacing w:val="1"/>
        </w:rPr>
      </w:pPr>
      <w:r>
        <w:rPr>
          <w:b/>
          <w:spacing w:val="1"/>
        </w:rPr>
        <w:t>ALLEGATO D</w:t>
      </w:r>
    </w:p>
    <w:p w14:paraId="6ADC2B0D" w14:textId="77777777" w:rsidR="00B82B45" w:rsidRDefault="00B82B45" w:rsidP="00F61412">
      <w:pPr>
        <w:tabs>
          <w:tab w:val="left" w:pos="9214"/>
        </w:tabs>
        <w:jc w:val="center"/>
        <w:rPr>
          <w:b/>
          <w:spacing w:val="1"/>
        </w:rPr>
      </w:pPr>
    </w:p>
    <w:p w14:paraId="0768383A" w14:textId="32107FA2" w:rsidR="00F61412" w:rsidRDefault="00F61412" w:rsidP="00F61412">
      <w:pPr>
        <w:tabs>
          <w:tab w:val="left" w:pos="9214"/>
        </w:tabs>
        <w:jc w:val="center"/>
        <w:rPr>
          <w:b/>
          <w:spacing w:val="1"/>
        </w:rPr>
      </w:pPr>
      <w:r>
        <w:rPr>
          <w:b/>
          <w:spacing w:val="1"/>
        </w:rPr>
        <w:t>AVVISO PUBBLICO DI SELEZIONE DI FIGURE DI ESPERTI PER PERCORSI FORMATIVI ANNUALI DI LINGUA E METODOLOGIA PER DOCENTI (LINEA DI INTERVENTO B)</w:t>
      </w:r>
    </w:p>
    <w:p w14:paraId="4441AE89" w14:textId="77777777" w:rsidR="00F61412" w:rsidRDefault="00F61412" w:rsidP="00F61412">
      <w:pPr>
        <w:tabs>
          <w:tab w:val="left" w:pos="9214"/>
        </w:tabs>
        <w:jc w:val="both"/>
        <w:rPr>
          <w:b/>
          <w:spacing w:val="1"/>
        </w:rPr>
      </w:pPr>
    </w:p>
    <w:p w14:paraId="26D190B8" w14:textId="77777777" w:rsidR="00F61412" w:rsidRDefault="00F61412" w:rsidP="00F61412">
      <w:pPr>
        <w:tabs>
          <w:tab w:val="left" w:pos="9214"/>
        </w:tabs>
        <w:jc w:val="both"/>
        <w:rPr>
          <w:spacing w:val="1"/>
        </w:rPr>
      </w:pPr>
      <w:r w:rsidRPr="00D5362F">
        <w:rPr>
          <w:b/>
          <w:spacing w:val="1"/>
        </w:rPr>
        <w:t>Linea di investimento 3.1</w:t>
      </w:r>
      <w:r w:rsidRPr="00D5362F">
        <w:rPr>
          <w:spacing w:val="1"/>
        </w:rPr>
        <w:t xml:space="preserve"> “Nuove competenze e nuovi linguaggi” nell’ambito della Missione 4 – Istruzione e Ricerca –Componente 1 – “Potenziamento dell’offerta dei servizi all’istruzione: dagli asili nido all’Università”</w:t>
      </w:r>
      <w:r>
        <w:rPr>
          <w:spacing w:val="1"/>
        </w:rPr>
        <w:t xml:space="preserve"> </w:t>
      </w:r>
      <w:r w:rsidRPr="00D5362F">
        <w:rPr>
          <w:spacing w:val="1"/>
        </w:rPr>
        <w:t>del Piano nazionale di ripresa e resilienza finanziato dall’Unione europea – Next Generation EU</w:t>
      </w:r>
    </w:p>
    <w:p w14:paraId="50A9993E" w14:textId="77777777" w:rsidR="00F61412" w:rsidRDefault="00F61412" w:rsidP="00F61412">
      <w:pPr>
        <w:tabs>
          <w:tab w:val="left" w:pos="9214"/>
        </w:tabs>
        <w:jc w:val="both"/>
        <w:rPr>
          <w:spacing w:val="1"/>
        </w:rPr>
      </w:pPr>
      <w:r w:rsidRPr="00D5362F">
        <w:rPr>
          <w:b/>
          <w:spacing w:val="1"/>
        </w:rPr>
        <w:t>Avviso/decreto M4C1I3.1-2023-1143</w:t>
      </w:r>
      <w:r>
        <w:rPr>
          <w:spacing w:val="1"/>
        </w:rPr>
        <w:t xml:space="preserve"> </w:t>
      </w:r>
      <w:r w:rsidRPr="00D5362F">
        <w:rPr>
          <w:spacing w:val="1"/>
        </w:rPr>
        <w:t>Competenze STEM e multilinguistiche nelle scuole statali (</w:t>
      </w:r>
      <w:r w:rsidRPr="00D5362F">
        <w:rPr>
          <w:b/>
          <w:spacing w:val="1"/>
        </w:rPr>
        <w:t>D.M. 65/2023</w:t>
      </w:r>
      <w:r w:rsidRPr="00D5362F">
        <w:rPr>
          <w:spacing w:val="1"/>
        </w:rPr>
        <w:t xml:space="preserve">), Azioni di integrazione, all’interno dei curricula di tutti i cicli scolastici, di attività, metodologie e contenuti volti a sviluppare le competenze STEM, digitali e di innovazione, e di potenziamento delle competenze multilinguistiche di studenti e insegnanti. </w:t>
      </w:r>
    </w:p>
    <w:p w14:paraId="1568B46C" w14:textId="77777777" w:rsidR="00F61412" w:rsidRDefault="00F61412" w:rsidP="00F61412">
      <w:pPr>
        <w:tabs>
          <w:tab w:val="left" w:pos="9214"/>
        </w:tabs>
        <w:jc w:val="both"/>
        <w:rPr>
          <w:spacing w:val="1"/>
        </w:rPr>
      </w:pPr>
    </w:p>
    <w:p w14:paraId="6CDE3EFD" w14:textId="77777777" w:rsidR="00F61412" w:rsidRDefault="00F61412" w:rsidP="00F61412">
      <w:pPr>
        <w:tabs>
          <w:tab w:val="left" w:pos="9214"/>
        </w:tabs>
        <w:jc w:val="both"/>
        <w:rPr>
          <w:b/>
          <w:spacing w:val="1"/>
        </w:rPr>
      </w:pPr>
      <w:r w:rsidRPr="006D4F3B">
        <w:rPr>
          <w:b/>
          <w:spacing w:val="1"/>
        </w:rPr>
        <w:t xml:space="preserve">Titolo del Progetto: “Obiettivo STEM” </w:t>
      </w:r>
    </w:p>
    <w:p w14:paraId="2523731D" w14:textId="77777777" w:rsidR="00F61412" w:rsidRDefault="00F61412" w:rsidP="00F61412">
      <w:pPr>
        <w:tabs>
          <w:tab w:val="left" w:pos="9214"/>
        </w:tabs>
        <w:jc w:val="both"/>
        <w:rPr>
          <w:b/>
          <w:spacing w:val="1"/>
        </w:rPr>
      </w:pPr>
      <w:r w:rsidRPr="006D4F3B">
        <w:rPr>
          <w:b/>
          <w:spacing w:val="1"/>
        </w:rPr>
        <w:t xml:space="preserve">Codice progetto: M4C1I3.1-2023-1143-P-36488 </w:t>
      </w:r>
    </w:p>
    <w:p w14:paraId="5C03D51C" w14:textId="77777777" w:rsidR="00F61412" w:rsidRDefault="00F61412" w:rsidP="00F61412">
      <w:pPr>
        <w:tabs>
          <w:tab w:val="left" w:pos="9214"/>
        </w:tabs>
        <w:jc w:val="both"/>
        <w:rPr>
          <w:spacing w:val="1"/>
        </w:rPr>
      </w:pPr>
      <w:r w:rsidRPr="006D4F3B">
        <w:rPr>
          <w:b/>
          <w:spacing w:val="1"/>
        </w:rPr>
        <w:t xml:space="preserve">CUP: J24D23002600006 </w:t>
      </w:r>
    </w:p>
    <w:p w14:paraId="63280A5A" w14:textId="77777777" w:rsidR="00395A3D" w:rsidRDefault="00395A3D" w:rsidP="00395A3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221F7DD" w14:textId="39D6DDBA" w:rsidR="00395A3D" w:rsidRPr="00395A3D" w:rsidRDefault="00395A3D" w:rsidP="00F61412">
      <w:pPr>
        <w:autoSpaceDE w:val="0"/>
        <w:spacing w:after="200"/>
        <w:mirrorIndents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395A3D">
        <w:rPr>
          <w:rFonts w:ascii="Arial" w:eastAsiaTheme="minorEastAsia" w:hAnsi="Arial" w:cs="Arial"/>
          <w:b/>
          <w:bCs/>
          <w:sz w:val="24"/>
          <w:szCs w:val="24"/>
        </w:rPr>
        <w:t xml:space="preserve">GRIGLIA DI AUTOVALUTAZIONE – </w:t>
      </w:r>
      <w:r w:rsidRPr="00395A3D">
        <w:rPr>
          <w:rFonts w:ascii="Arial" w:eastAsiaTheme="minorEastAsia" w:hAnsi="Arial" w:cs="Arial"/>
          <w:b/>
          <w:bCs/>
        </w:rPr>
        <w:t xml:space="preserve">allegata all’istanza di partecipazione in qualità di </w:t>
      </w:r>
      <w:r w:rsidR="00F61412">
        <w:rPr>
          <w:rFonts w:ascii="Arial" w:eastAsiaTheme="minorEastAsia" w:hAnsi="Arial" w:cs="Arial"/>
          <w:b/>
          <w:bCs/>
        </w:rPr>
        <w:t>ESPERTO INTERNO</w:t>
      </w:r>
    </w:p>
    <w:tbl>
      <w:tblPr>
        <w:tblW w:w="10266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972"/>
        <w:gridCol w:w="1247"/>
        <w:gridCol w:w="992"/>
        <w:gridCol w:w="1501"/>
        <w:gridCol w:w="10"/>
        <w:gridCol w:w="1534"/>
        <w:gridCol w:w="10"/>
      </w:tblGrid>
      <w:tr w:rsidR="00395A3D" w14:paraId="072EEE4C" w14:textId="77777777" w:rsidTr="00395A3D">
        <w:tc>
          <w:tcPr>
            <w:tcW w:w="7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D94DAE" w14:textId="77777777" w:rsidR="00395A3D" w:rsidRDefault="00395A3D" w:rsidP="00605DCC">
            <w:pPr>
              <w:snapToGrid w:val="0"/>
              <w:rPr>
                <w:b/>
              </w:rPr>
            </w:pPr>
          </w:p>
          <w:p w14:paraId="0285DC3D" w14:textId="77777777" w:rsidR="00395A3D" w:rsidRDefault="00395A3D" w:rsidP="00605DCC">
            <w:pPr>
              <w:snapToGrid w:val="0"/>
              <w:rPr>
                <w:b/>
              </w:rPr>
            </w:pPr>
            <w:r>
              <w:rPr>
                <w:b/>
              </w:rPr>
              <w:t xml:space="preserve">L' ISTRUZIONE, LA FORMAZIONENELLO SPECIFICO DIPARTIMENTO IN CUI SI  CONCORRE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5EC356" w14:textId="77777777" w:rsidR="00395A3D" w:rsidRDefault="00395A3D" w:rsidP="00605DCC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89669" w14:textId="77777777" w:rsidR="00395A3D" w:rsidRDefault="00395A3D" w:rsidP="00605DCC">
            <w:pPr>
              <w:jc w:val="center"/>
              <w:rPr>
                <w:b/>
              </w:rPr>
            </w:pPr>
            <w:r>
              <w:rPr>
                <w:b/>
              </w:rPr>
              <w:t>da compilare a cura del D.S. o commissione</w:t>
            </w:r>
          </w:p>
        </w:tc>
      </w:tr>
      <w:tr w:rsidR="00395A3D" w14:paraId="7BCF2E29" w14:textId="77777777" w:rsidTr="00395A3D">
        <w:trPr>
          <w:gridAfter w:val="1"/>
          <w:wAfter w:w="10" w:type="dxa"/>
        </w:trPr>
        <w:tc>
          <w:tcPr>
            <w:tcW w:w="4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789D45" w14:textId="77777777" w:rsidR="00395A3D" w:rsidRDefault="00395A3D" w:rsidP="00605DCC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363ABA" w14:textId="77777777" w:rsidR="00395A3D" w:rsidRDefault="00395A3D" w:rsidP="00605DCC">
            <w:pPr>
              <w:snapToGrid w:val="0"/>
            </w:pPr>
            <w:r>
              <w:t>Verrà valutata una sola laurea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77E989" w14:textId="77777777" w:rsidR="00395A3D" w:rsidRDefault="00395A3D" w:rsidP="00605DCC">
            <w:r>
              <w:rPr>
                <w:b/>
              </w:rPr>
              <w:t>PUNTI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46D8D5" w14:textId="77777777" w:rsidR="00395A3D" w:rsidRDefault="00395A3D" w:rsidP="00605DCC">
            <w:pPr>
              <w:snapToGrid w:val="0"/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90F5C" w14:textId="77777777" w:rsidR="00395A3D" w:rsidRDefault="00395A3D" w:rsidP="00605DCC">
            <w:pPr>
              <w:snapToGrid w:val="0"/>
            </w:pPr>
          </w:p>
        </w:tc>
      </w:tr>
      <w:tr w:rsidR="00395A3D" w14:paraId="173A6B5B" w14:textId="77777777" w:rsidTr="00395A3D">
        <w:trPr>
          <w:gridAfter w:val="1"/>
          <w:wAfter w:w="10" w:type="dxa"/>
        </w:trPr>
        <w:tc>
          <w:tcPr>
            <w:tcW w:w="4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2AD0C1" w14:textId="77777777" w:rsidR="00395A3D" w:rsidRDefault="00395A3D" w:rsidP="00605DCC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9771AD" w14:textId="77777777" w:rsidR="00395A3D" w:rsidRDefault="00395A3D" w:rsidP="00605DC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F0D377" w14:textId="77777777" w:rsidR="00395A3D" w:rsidRDefault="00395A3D" w:rsidP="00605DCC">
            <w:pPr>
              <w:rPr>
                <w:b/>
              </w:rPr>
            </w:pPr>
            <w:r>
              <w:rPr>
                <w:b/>
              </w:rPr>
              <w:t>13</w:t>
            </w:r>
          </w:p>
          <w:p w14:paraId="68ED38FF" w14:textId="77777777" w:rsidR="00395A3D" w:rsidRDefault="00395A3D" w:rsidP="00605DCC">
            <w:r>
              <w:rPr>
                <w:b/>
              </w:rPr>
              <w:t>15 con LODE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B07463" w14:textId="77777777" w:rsidR="00395A3D" w:rsidRDefault="00395A3D" w:rsidP="00605DCC">
            <w:pPr>
              <w:snapToGrid w:val="0"/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DED6E" w14:textId="77777777" w:rsidR="00395A3D" w:rsidRDefault="00395A3D" w:rsidP="00605DCC">
            <w:pPr>
              <w:snapToGrid w:val="0"/>
            </w:pPr>
          </w:p>
        </w:tc>
      </w:tr>
      <w:tr w:rsidR="00395A3D" w14:paraId="089B74C3" w14:textId="77777777" w:rsidTr="00395A3D">
        <w:trPr>
          <w:gridAfter w:val="1"/>
          <w:wAfter w:w="10" w:type="dxa"/>
          <w:trHeight w:val="115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7354618" w14:textId="77777777" w:rsidR="00395A3D" w:rsidRDefault="00395A3D" w:rsidP="00605DCC">
            <w:r>
              <w:rPr>
                <w:b/>
              </w:rPr>
              <w:t>A2. LAUREA INERENTE AL RUOLO SPECIFICO</w:t>
            </w:r>
          </w:p>
          <w:p w14:paraId="11CEDDDD" w14:textId="77777777" w:rsidR="00395A3D" w:rsidRDefault="00395A3D" w:rsidP="00605DCC">
            <w:pPr>
              <w:rPr>
                <w:b/>
              </w:rPr>
            </w:pPr>
            <w:r>
              <w:t>(triennale, in alternativa al punto A1)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222447" w14:textId="77777777" w:rsidR="00395A3D" w:rsidRDefault="00395A3D" w:rsidP="00605DCC">
            <w:pPr>
              <w:snapToGrid w:val="0"/>
            </w:pPr>
            <w:r>
              <w:t>Verrà valutata una sola laurea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68C16" w14:textId="77777777" w:rsidR="00395A3D" w:rsidRDefault="00395A3D" w:rsidP="00605DCC">
            <w:r>
              <w:rPr>
                <w:b/>
              </w:rPr>
              <w:t>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0F18" w14:textId="77777777" w:rsidR="00395A3D" w:rsidRDefault="00395A3D" w:rsidP="00605DCC">
            <w:pPr>
              <w:snapToGrid w:val="0"/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E329" w14:textId="77777777" w:rsidR="00395A3D" w:rsidRDefault="00395A3D" w:rsidP="00605DCC">
            <w:pPr>
              <w:snapToGrid w:val="0"/>
            </w:pPr>
          </w:p>
        </w:tc>
      </w:tr>
      <w:tr w:rsidR="00395A3D" w14:paraId="0D48859A" w14:textId="77777777" w:rsidTr="00395A3D">
        <w:trPr>
          <w:gridAfter w:val="1"/>
          <w:wAfter w:w="10" w:type="dxa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DB20A6" w14:textId="77777777" w:rsidR="00395A3D" w:rsidRDefault="00395A3D" w:rsidP="00605DCC">
            <w:r>
              <w:rPr>
                <w:b/>
              </w:rPr>
              <w:t xml:space="preserve">A3. DIPLOMA </w:t>
            </w:r>
            <w:r>
              <w:t>(in alternativa ai punti A1 e A2)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8068E8" w14:textId="77777777" w:rsidR="00395A3D" w:rsidRDefault="00395A3D" w:rsidP="00605DCC">
            <w:pPr>
              <w:snapToGrid w:val="0"/>
            </w:pPr>
            <w:r>
              <w:t>Verrà valutato un solo diploma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4555A3" w14:textId="77777777" w:rsidR="00395A3D" w:rsidRDefault="00395A3D" w:rsidP="00605DCC">
            <w:r>
              <w:rPr>
                <w:b/>
              </w:rPr>
              <w:t>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F32163" w14:textId="77777777" w:rsidR="00395A3D" w:rsidRDefault="00395A3D" w:rsidP="00605DCC">
            <w:pPr>
              <w:snapToGrid w:val="0"/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49E45" w14:textId="77777777" w:rsidR="00395A3D" w:rsidRDefault="00395A3D" w:rsidP="00605DCC">
            <w:pPr>
              <w:snapToGrid w:val="0"/>
            </w:pPr>
          </w:p>
        </w:tc>
      </w:tr>
      <w:tr w:rsidR="00395A3D" w14:paraId="5957CABB" w14:textId="77777777" w:rsidTr="00395A3D">
        <w:trPr>
          <w:gridAfter w:val="1"/>
          <w:wAfter w:w="10" w:type="dxa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3A2C35" w14:textId="77777777" w:rsidR="00395A3D" w:rsidRDefault="00395A3D" w:rsidP="00395A3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 w:rsidRPr="00587F3F">
              <w:rPr>
                <w:rFonts w:ascii="Calibri" w:hAnsi="Calibri" w:cs="Calibri"/>
                <w:b/>
                <w:bCs/>
                <w:color w:val="000000"/>
              </w:rPr>
              <w:t xml:space="preserve">A4. CORSI POST LAUREA </w:t>
            </w:r>
          </w:p>
          <w:p w14:paraId="46BE9F02" w14:textId="77777777" w:rsidR="00395A3D" w:rsidRDefault="00395A3D" w:rsidP="00395A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87F3F">
              <w:rPr>
                <w:rFonts w:ascii="Calibri" w:hAnsi="Calibri" w:cs="Calibri"/>
                <w:color w:val="000000"/>
              </w:rPr>
              <w:t xml:space="preserve">(Altra Laurea punti </w:t>
            </w:r>
            <w:r>
              <w:rPr>
                <w:rFonts w:ascii="Calibri" w:hAnsi="Calibri" w:cs="Calibri"/>
                <w:color w:val="000000"/>
              </w:rPr>
              <w:t>3;</w:t>
            </w:r>
            <w:r w:rsidRPr="00587F3F">
              <w:rPr>
                <w:rFonts w:ascii="Calibri" w:hAnsi="Calibri" w:cs="Calibri"/>
                <w:color w:val="000000"/>
              </w:rPr>
              <w:t xml:space="preserve"> Dottorato di ricerca punti 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Pr="00587F3F">
              <w:rPr>
                <w:rFonts w:ascii="Calibri" w:hAnsi="Calibri" w:cs="Calibri"/>
                <w:color w:val="000000"/>
              </w:rPr>
              <w:t xml:space="preserve">; </w:t>
            </w:r>
          </w:p>
          <w:p w14:paraId="19E6DA95" w14:textId="77777777" w:rsidR="00395A3D" w:rsidRDefault="00395A3D" w:rsidP="00395A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87F3F">
              <w:rPr>
                <w:rFonts w:ascii="Calibri" w:hAnsi="Calibri" w:cs="Calibri"/>
                <w:color w:val="000000"/>
              </w:rPr>
              <w:t xml:space="preserve">master universitario I livello punti </w:t>
            </w:r>
            <w:r>
              <w:rPr>
                <w:rFonts w:ascii="Calibri" w:hAnsi="Calibri" w:cs="Calibri"/>
                <w:color w:val="000000"/>
              </w:rPr>
              <w:t>1</w:t>
            </w:r>
            <w:r w:rsidRPr="00587F3F">
              <w:rPr>
                <w:rFonts w:ascii="Calibri" w:hAnsi="Calibri" w:cs="Calibri"/>
                <w:color w:val="000000"/>
              </w:rPr>
              <w:t xml:space="preserve">, Master universitario II livello punti 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Pr="00587F3F">
              <w:rPr>
                <w:rFonts w:ascii="Calibri" w:hAnsi="Calibri" w:cs="Calibri"/>
                <w:color w:val="000000"/>
              </w:rPr>
              <w:t xml:space="preserve">; corso di perfezionamento 60 CFU punti </w:t>
            </w:r>
            <w:r>
              <w:rPr>
                <w:rFonts w:ascii="Calibri" w:hAnsi="Calibri" w:cs="Calibri"/>
                <w:color w:val="000000"/>
              </w:rPr>
              <w:t>1</w:t>
            </w:r>
            <w:r w:rsidRPr="00587F3F">
              <w:rPr>
                <w:rFonts w:ascii="Calibri" w:hAnsi="Calibri" w:cs="Calibri"/>
                <w:color w:val="000000"/>
              </w:rPr>
              <w:t xml:space="preserve">)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217AE867" w14:textId="17BE4297" w:rsidR="00395A3D" w:rsidRPr="00395A3D" w:rsidRDefault="00395A3D" w:rsidP="00395A3D">
            <w:pPr>
              <w:autoSpaceDE w:val="0"/>
              <w:autoSpaceDN w:val="0"/>
              <w:adjustRightInd w:val="0"/>
              <w:ind w:hanging="68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N.B.: saranno valutati esclusivamente titoli </w:t>
            </w:r>
            <w:r w:rsidRPr="00087BA7">
              <w:rPr>
                <w:rFonts w:ascii="Calibri" w:hAnsi="Calibri" w:cs="Calibri"/>
                <w:b/>
                <w:bCs/>
                <w:color w:val="000000"/>
                <w:u w:val="single"/>
              </w:rPr>
              <w:t>afferenti alla tipologia dell’intervento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32850C" w14:textId="77777777" w:rsidR="00395A3D" w:rsidRDefault="00395A3D" w:rsidP="00605DCC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26D7BB" w14:textId="77777777" w:rsidR="00395A3D" w:rsidRDefault="00395A3D" w:rsidP="00605DCC">
            <w:pPr>
              <w:rPr>
                <w:b/>
              </w:rPr>
            </w:pPr>
            <w:r>
              <w:rPr>
                <w:b/>
              </w:rPr>
              <w:t>Max 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EE785" w14:textId="77777777" w:rsidR="00395A3D" w:rsidRDefault="00395A3D" w:rsidP="00605DCC">
            <w:pPr>
              <w:snapToGrid w:val="0"/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4A7D8" w14:textId="77777777" w:rsidR="00395A3D" w:rsidRDefault="00395A3D" w:rsidP="00605DCC">
            <w:pPr>
              <w:snapToGrid w:val="0"/>
            </w:pPr>
          </w:p>
        </w:tc>
      </w:tr>
      <w:tr w:rsidR="00395A3D" w14:paraId="6FB5A51B" w14:textId="77777777" w:rsidTr="00395A3D">
        <w:trPr>
          <w:trHeight w:val="340"/>
        </w:trPr>
        <w:tc>
          <w:tcPr>
            <w:tcW w:w="102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D384D" w14:textId="0A0C3585" w:rsidR="00395A3D" w:rsidRPr="00395A3D" w:rsidRDefault="00395A3D" w:rsidP="00395A3D">
            <w:pPr>
              <w:rPr>
                <w:b/>
              </w:rPr>
            </w:pPr>
            <w:r>
              <w:rPr>
                <w:b/>
              </w:rPr>
              <w:t xml:space="preserve">LE CERTIFICAZIONI OTTENUTE   </w:t>
            </w:r>
            <w:r>
              <w:rPr>
                <w:b/>
                <w:u w:val="single"/>
              </w:rPr>
              <w:t>NELLO SPECIFICO SETTORE IN CUI SI CONCORRE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</w:tr>
      <w:tr w:rsidR="00395A3D" w14:paraId="762F35C1" w14:textId="77777777" w:rsidTr="00395A3D">
        <w:trPr>
          <w:gridAfter w:val="1"/>
          <w:wAfter w:w="10" w:type="dxa"/>
          <w:trHeight w:val="573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8BF36C" w14:textId="077C66B9" w:rsidR="00395A3D" w:rsidRDefault="00395A3D" w:rsidP="00605DCC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063E63" w14:textId="77777777" w:rsidR="00395A3D" w:rsidRDefault="00395A3D" w:rsidP="00605DCC">
            <w:r>
              <w:t>Max 5</w:t>
            </w:r>
          </w:p>
          <w:p w14:paraId="24945919" w14:textId="77777777" w:rsidR="00395A3D" w:rsidRDefault="00395A3D" w:rsidP="00605DCC">
            <w:proofErr w:type="spellStart"/>
            <w:r>
              <w:t>cert</w:t>
            </w:r>
            <w:proofErr w:type="spellEnd"/>
            <w:r>
              <w:t>.</w:t>
            </w:r>
          </w:p>
          <w:p w14:paraId="6A2AD498" w14:textId="77777777" w:rsidR="00395A3D" w:rsidRDefault="00395A3D" w:rsidP="00605DCC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  <w:p w14:paraId="082AB41F" w14:textId="77777777" w:rsidR="00395A3D" w:rsidRDefault="00395A3D" w:rsidP="00605DCC"/>
          <w:p w14:paraId="694CC820" w14:textId="77777777" w:rsidR="00395A3D" w:rsidRDefault="00395A3D" w:rsidP="00605DCC"/>
          <w:p w14:paraId="41A65CAD" w14:textId="77777777" w:rsidR="00395A3D" w:rsidRDefault="00395A3D" w:rsidP="00605DC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3E25A7" w14:textId="77777777" w:rsidR="00395A3D" w:rsidRDefault="00395A3D" w:rsidP="00605DCC">
            <w:r>
              <w:t>Max 10 punti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37321D" w14:textId="77777777" w:rsidR="00395A3D" w:rsidRDefault="00395A3D" w:rsidP="00605DCC">
            <w:pPr>
              <w:snapToGrid w:val="0"/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A5017" w14:textId="77777777" w:rsidR="00395A3D" w:rsidRDefault="00395A3D" w:rsidP="00605DCC">
            <w:pPr>
              <w:snapToGrid w:val="0"/>
            </w:pPr>
          </w:p>
        </w:tc>
      </w:tr>
      <w:tr w:rsidR="00395A3D" w14:paraId="2242E8DD" w14:textId="77777777" w:rsidTr="00395A3D">
        <w:trPr>
          <w:trHeight w:val="406"/>
        </w:trPr>
        <w:tc>
          <w:tcPr>
            <w:tcW w:w="7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4D871E" w14:textId="2B3B7A3F" w:rsidR="00395A3D" w:rsidRPr="00395A3D" w:rsidRDefault="00395A3D" w:rsidP="00605DCC">
            <w:pPr>
              <w:rPr>
                <w:b/>
              </w:rPr>
            </w:pPr>
            <w:r>
              <w:rPr>
                <w:b/>
              </w:rPr>
              <w:t xml:space="preserve">LE ESPERIENZE </w:t>
            </w:r>
            <w:r>
              <w:rPr>
                <w:b/>
                <w:u w:val="single"/>
              </w:rPr>
              <w:t>NELLO SPECIFICO SETTORE IN CUI SI CONCORRE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45447E" w14:textId="77777777" w:rsidR="00395A3D" w:rsidRDefault="00395A3D" w:rsidP="00605DCC">
            <w:pPr>
              <w:snapToGrid w:val="0"/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17143" w14:textId="77777777" w:rsidR="00395A3D" w:rsidRDefault="00395A3D" w:rsidP="00605DCC">
            <w:pPr>
              <w:snapToGrid w:val="0"/>
            </w:pPr>
          </w:p>
        </w:tc>
      </w:tr>
      <w:tr w:rsidR="00395A3D" w14:paraId="6126249B" w14:textId="77777777" w:rsidTr="00395A3D">
        <w:trPr>
          <w:gridAfter w:val="1"/>
          <w:wAfter w:w="10" w:type="dxa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EC31BC" w14:textId="77777777" w:rsidR="00395A3D" w:rsidRDefault="00395A3D" w:rsidP="00605DCC">
            <w:pPr>
              <w:rPr>
                <w:b/>
              </w:rPr>
            </w:pPr>
            <w:r>
              <w:rPr>
                <w:b/>
              </w:rPr>
              <w:t>C1. ESPERIENZE LAVORATIVE E FORMATIVE (utilizzo piattaforme online per progettazione/monitoraggio… nell’ambito di progetti PON-POR-FSE – FESR – PNRR)</w:t>
            </w:r>
          </w:p>
          <w:p w14:paraId="2F3CF621" w14:textId="77777777" w:rsidR="00395A3D" w:rsidRDefault="00395A3D" w:rsidP="00605DCC">
            <w:pPr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BB1B24" w14:textId="77777777" w:rsidR="00395A3D" w:rsidRDefault="00395A3D" w:rsidP="00605DCC">
            <w:r>
              <w:rPr>
                <w:b/>
              </w:rPr>
              <w:t>2 punti cad.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0D1509" w14:textId="77777777" w:rsidR="00395A3D" w:rsidRDefault="00395A3D" w:rsidP="00605DCC">
            <w:r>
              <w:t>Max 10</w:t>
            </w:r>
          </w:p>
          <w:p w14:paraId="51ECD5C2" w14:textId="77777777" w:rsidR="00395A3D" w:rsidRDefault="00395A3D" w:rsidP="00605DCC">
            <w:pPr>
              <w:rPr>
                <w:b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D14501" w14:textId="77777777" w:rsidR="00395A3D" w:rsidRDefault="00395A3D" w:rsidP="00605DCC">
            <w:pPr>
              <w:snapToGrid w:val="0"/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0DC74" w14:textId="77777777" w:rsidR="00395A3D" w:rsidRDefault="00395A3D" w:rsidP="00605DCC">
            <w:pPr>
              <w:snapToGrid w:val="0"/>
            </w:pPr>
          </w:p>
        </w:tc>
      </w:tr>
      <w:tr w:rsidR="00395A3D" w14:paraId="17268476" w14:textId="77777777" w:rsidTr="00395A3D">
        <w:trPr>
          <w:gridAfter w:val="1"/>
          <w:wAfter w:w="10" w:type="dxa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573FAE" w14:textId="77777777" w:rsidR="00395A3D" w:rsidRDefault="00395A3D" w:rsidP="00605DCC">
            <w:pPr>
              <w:rPr>
                <w:b/>
              </w:rPr>
            </w:pPr>
            <w:r>
              <w:rPr>
                <w:b/>
              </w:rPr>
              <w:t xml:space="preserve">C2. ESPERIENZE LAVORATIVE PREGRESSE (progettazione, coordinamento, supporto, gestione, </w:t>
            </w:r>
            <w:r>
              <w:rPr>
                <w:b/>
              </w:rPr>
              <w:lastRenderedPageBreak/>
              <w:t>facilitazione, valutazione o simili, nell’ambito di progetti PON-POR-FSE – FESR – PNRR)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32A2DF" w14:textId="77777777" w:rsidR="00395A3D" w:rsidRDefault="00395A3D" w:rsidP="00605DCC">
            <w:r>
              <w:rPr>
                <w:b/>
              </w:rPr>
              <w:lastRenderedPageBreak/>
              <w:t>5 punti cad.</w:t>
            </w:r>
          </w:p>
          <w:p w14:paraId="2E9F0261" w14:textId="77777777" w:rsidR="00395A3D" w:rsidRDefault="00395A3D" w:rsidP="00605DC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2B1403" w14:textId="77777777" w:rsidR="00395A3D" w:rsidRDefault="00395A3D" w:rsidP="00605DCC">
            <w:pPr>
              <w:rPr>
                <w:b/>
              </w:rPr>
            </w:pPr>
            <w:r>
              <w:t>Max 25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AB8997" w14:textId="77777777" w:rsidR="00395A3D" w:rsidRDefault="00395A3D" w:rsidP="00605DCC">
            <w:pPr>
              <w:snapToGrid w:val="0"/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A18CE" w14:textId="77777777" w:rsidR="00395A3D" w:rsidRDefault="00395A3D" w:rsidP="00605DCC">
            <w:pPr>
              <w:snapToGrid w:val="0"/>
            </w:pPr>
          </w:p>
        </w:tc>
      </w:tr>
      <w:tr w:rsidR="00395A3D" w14:paraId="70A5EF5F" w14:textId="77777777" w:rsidTr="00395A3D">
        <w:trPr>
          <w:trHeight w:val="616"/>
        </w:trPr>
        <w:tc>
          <w:tcPr>
            <w:tcW w:w="7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B457D8" w14:textId="022E32C8" w:rsidR="00395A3D" w:rsidRDefault="00395A3D" w:rsidP="00F61412">
            <w:r>
              <w:rPr>
                <w:b/>
              </w:rPr>
              <w:t xml:space="preserve">TOTALE                                       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9ABD0F" w14:textId="77777777" w:rsidR="00395A3D" w:rsidRDefault="00395A3D" w:rsidP="00605DCC">
            <w:pPr>
              <w:snapToGrid w:val="0"/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95C9" w14:textId="77777777" w:rsidR="00395A3D" w:rsidRDefault="00395A3D" w:rsidP="00605DCC">
            <w:pPr>
              <w:snapToGrid w:val="0"/>
            </w:pPr>
          </w:p>
        </w:tc>
      </w:tr>
    </w:tbl>
    <w:p w14:paraId="28DD07EC" w14:textId="77777777" w:rsidR="00395A3D" w:rsidRDefault="00395A3D" w:rsidP="00395A3D"/>
    <w:p w14:paraId="19592B88" w14:textId="77777777" w:rsidR="00000000" w:rsidRDefault="00000000"/>
    <w:sectPr w:rsidR="00F64917" w:rsidSect="00395A3D"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3D"/>
    <w:rsid w:val="00395A3D"/>
    <w:rsid w:val="00617C64"/>
    <w:rsid w:val="009E412F"/>
    <w:rsid w:val="00A004DE"/>
    <w:rsid w:val="00B82B45"/>
    <w:rsid w:val="00DB13F2"/>
    <w:rsid w:val="00F6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8B52"/>
  <w15:chartTrackingRefBased/>
  <w15:docId w15:val="{3407C1D1-C67B-422C-B72B-0635AB8D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5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caterina manno</cp:lastModifiedBy>
  <cp:revision>3</cp:revision>
  <dcterms:created xsi:type="dcterms:W3CDTF">2023-12-20T12:47:00Z</dcterms:created>
  <dcterms:modified xsi:type="dcterms:W3CDTF">2024-08-20T07:58:00Z</dcterms:modified>
</cp:coreProperties>
</file>